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DFC39" w14:textId="4D490BD0" w:rsidR="00617A21" w:rsidRPr="00C45084" w:rsidRDefault="00617A21" w:rsidP="00617A21">
      <w:pPr>
        <w:widowControl w:val="0"/>
        <w:autoSpaceDE w:val="0"/>
        <w:autoSpaceDN w:val="0"/>
        <w:adjustRightInd w:val="0"/>
        <w:spacing w:line="276" w:lineRule="auto"/>
        <w:ind w:left="720" w:hanging="360"/>
        <w:contextualSpacing/>
        <w:jc w:val="center"/>
        <w:rPr>
          <w:rFonts w:ascii="Garamond" w:hAnsi="Garamond"/>
          <w:sz w:val="18"/>
          <w:szCs w:val="18"/>
        </w:rPr>
      </w:pPr>
      <w:r w:rsidRPr="00C45084">
        <w:rPr>
          <w:rFonts w:ascii="Garamond" w:hAnsi="Garamond"/>
          <w:sz w:val="18"/>
          <w:szCs w:val="18"/>
        </w:rPr>
        <w:t>RIDER TO SUBCONTRACTOR AGREEMENT/PROPOSAL</w:t>
      </w:r>
    </w:p>
    <w:p w14:paraId="0DEC2DC9" w14:textId="77777777" w:rsidR="009F7B32" w:rsidRDefault="009F7B32" w:rsidP="009F7B32">
      <w:pPr>
        <w:widowControl w:val="0"/>
        <w:autoSpaceDE w:val="0"/>
        <w:autoSpaceDN w:val="0"/>
        <w:adjustRightInd w:val="0"/>
        <w:spacing w:line="360" w:lineRule="auto"/>
        <w:jc w:val="both"/>
        <w:rPr>
          <w:rFonts w:ascii="Garamond" w:hAnsi="Garamond"/>
          <w:b w:val="0"/>
          <w:sz w:val="18"/>
          <w:szCs w:val="18"/>
        </w:rPr>
      </w:pPr>
    </w:p>
    <w:p w14:paraId="30D84FBD" w14:textId="7DE80ADC" w:rsidR="002B3C64" w:rsidRPr="009F7B32" w:rsidRDefault="002B0D57" w:rsidP="009F7B32">
      <w:pPr>
        <w:widowControl w:val="0"/>
        <w:autoSpaceDE w:val="0"/>
        <w:autoSpaceDN w:val="0"/>
        <w:adjustRightInd w:val="0"/>
        <w:spacing w:line="360" w:lineRule="auto"/>
        <w:jc w:val="both"/>
        <w:rPr>
          <w:rFonts w:ascii="Garamond" w:hAnsi="Garamond"/>
          <w:b w:val="0"/>
          <w:sz w:val="18"/>
          <w:szCs w:val="18"/>
        </w:rPr>
      </w:pPr>
      <w:r w:rsidRPr="009F7B32">
        <w:rPr>
          <w:rFonts w:ascii="Garamond" w:hAnsi="Garamond"/>
          <w:b w:val="0"/>
          <w:sz w:val="18"/>
          <w:szCs w:val="18"/>
        </w:rPr>
        <w:t xml:space="preserve">The following shall supplement any agreed upon proposal, estimate or contract between </w:t>
      </w:r>
      <w:r w:rsidR="00BA38E0">
        <w:rPr>
          <w:rFonts w:ascii="Garamond" w:hAnsi="Garamond"/>
          <w:b w:val="0"/>
          <w:sz w:val="18"/>
          <w:szCs w:val="18"/>
        </w:rPr>
        <w:t>________</w:t>
      </w:r>
      <w:r w:rsidR="009F7B32" w:rsidRPr="009F7B32">
        <w:rPr>
          <w:rFonts w:ascii="Garamond" w:hAnsi="Garamond"/>
          <w:b w:val="0"/>
          <w:sz w:val="18"/>
          <w:szCs w:val="18"/>
        </w:rPr>
        <w:t xml:space="preserve"> (Contractor) and ___________ (Subcontractor). To the extent any of the following provisions conflict with Subcontractor’s proposal, estimates or contracts, this Rider shall control:</w:t>
      </w:r>
    </w:p>
    <w:p w14:paraId="7577C040" w14:textId="2A21CD2D" w:rsidR="002B3C64" w:rsidRPr="00C45084" w:rsidRDefault="0060606E" w:rsidP="00C45084">
      <w:pPr>
        <w:widowControl w:val="0"/>
        <w:numPr>
          <w:ilvl w:val="0"/>
          <w:numId w:val="1"/>
        </w:numPr>
        <w:autoSpaceDE w:val="0"/>
        <w:autoSpaceDN w:val="0"/>
        <w:adjustRightInd w:val="0"/>
        <w:spacing w:line="276" w:lineRule="auto"/>
        <w:contextualSpacing/>
        <w:jc w:val="both"/>
        <w:rPr>
          <w:rFonts w:ascii="Garamond" w:hAnsi="Garamond"/>
          <w:b w:val="0"/>
          <w:sz w:val="18"/>
          <w:szCs w:val="18"/>
        </w:rPr>
      </w:pPr>
      <w:r w:rsidRPr="0060606E">
        <w:rPr>
          <w:rFonts w:ascii="Garamond" w:hAnsi="Garamond"/>
          <w:sz w:val="18"/>
          <w:szCs w:val="18"/>
        </w:rPr>
        <w:t>Liens.</w:t>
      </w:r>
      <w:r>
        <w:rPr>
          <w:rFonts w:ascii="Garamond" w:hAnsi="Garamond"/>
          <w:b w:val="0"/>
          <w:sz w:val="18"/>
          <w:szCs w:val="18"/>
        </w:rPr>
        <w:t xml:space="preserve"> </w:t>
      </w:r>
      <w:r w:rsidR="002B3C64" w:rsidRPr="00C45084">
        <w:rPr>
          <w:rFonts w:ascii="Garamond" w:hAnsi="Garamond"/>
          <w:b w:val="0"/>
          <w:sz w:val="18"/>
          <w:szCs w:val="18"/>
        </w:rPr>
        <w:t>Subcontractor shall not cause any liens to be placed on the Project Site.</w:t>
      </w:r>
    </w:p>
    <w:p w14:paraId="0E17591B" w14:textId="77777777" w:rsidR="002B3C64" w:rsidRPr="00C45084" w:rsidRDefault="002B3C64" w:rsidP="002B3C64">
      <w:pPr>
        <w:jc w:val="both"/>
        <w:rPr>
          <w:rFonts w:ascii="Garamond" w:hAnsi="Garamond"/>
          <w:sz w:val="18"/>
          <w:szCs w:val="18"/>
        </w:rPr>
      </w:pPr>
    </w:p>
    <w:p w14:paraId="30C20C0B" w14:textId="3D7080BE" w:rsidR="002B3C64" w:rsidRPr="00C45084" w:rsidRDefault="0060606E" w:rsidP="00C45084">
      <w:pPr>
        <w:numPr>
          <w:ilvl w:val="0"/>
          <w:numId w:val="1"/>
        </w:numPr>
        <w:jc w:val="both"/>
        <w:rPr>
          <w:rFonts w:ascii="Garamond" w:hAnsi="Garamond"/>
          <w:b w:val="0"/>
          <w:color w:val="auto"/>
          <w:sz w:val="18"/>
          <w:szCs w:val="18"/>
        </w:rPr>
      </w:pPr>
      <w:r w:rsidRPr="0060606E">
        <w:rPr>
          <w:rFonts w:ascii="Garamond" w:hAnsi="Garamond"/>
          <w:color w:val="auto"/>
          <w:sz w:val="18"/>
          <w:szCs w:val="18"/>
        </w:rPr>
        <w:t>Trust Fund Obligations</w:t>
      </w:r>
      <w:r>
        <w:rPr>
          <w:rFonts w:ascii="Garamond" w:hAnsi="Garamond"/>
          <w:b w:val="0"/>
          <w:color w:val="auto"/>
          <w:sz w:val="18"/>
          <w:szCs w:val="18"/>
        </w:rPr>
        <w:t xml:space="preserve">. </w:t>
      </w:r>
      <w:r w:rsidR="002B3C64" w:rsidRPr="00C45084">
        <w:rPr>
          <w:rFonts w:ascii="Garamond" w:hAnsi="Garamond"/>
          <w:b w:val="0"/>
          <w:color w:val="auto"/>
          <w:sz w:val="18"/>
          <w:szCs w:val="18"/>
        </w:rPr>
        <w:t>Promptly upon receipt of each payment from the Contractor, the Subcontractor shall make payments to each laborer, contractor, subcontractor and materialman for whose services, labor or materials an application was submitted and payment advanced by the Contractor. The Subcontractor acknowledges that all moneys received from the Contractor for payment to laborers, other subcontractors and materialmen are trust funds held for such purpose under the New York lien Law.</w:t>
      </w:r>
    </w:p>
    <w:p w14:paraId="4EA48D9E" w14:textId="77777777" w:rsidR="002B3C64" w:rsidRPr="00C45084" w:rsidRDefault="002B3C64" w:rsidP="00617A21">
      <w:pPr>
        <w:rPr>
          <w:rFonts w:ascii="Garamond" w:hAnsi="Garamond"/>
          <w:b w:val="0"/>
          <w:color w:val="auto"/>
          <w:sz w:val="18"/>
          <w:szCs w:val="18"/>
        </w:rPr>
      </w:pPr>
    </w:p>
    <w:p w14:paraId="19D9B84C" w14:textId="08ABFB77" w:rsidR="002B3C64" w:rsidRPr="00C45084" w:rsidRDefault="002B3C64" w:rsidP="000A5BB1">
      <w:pPr>
        <w:numPr>
          <w:ilvl w:val="0"/>
          <w:numId w:val="1"/>
        </w:numPr>
        <w:jc w:val="both"/>
        <w:rPr>
          <w:rFonts w:ascii="Garamond" w:hAnsi="Garamond"/>
          <w:b w:val="0"/>
          <w:color w:val="auto"/>
          <w:sz w:val="18"/>
          <w:szCs w:val="18"/>
        </w:rPr>
      </w:pPr>
      <w:r w:rsidRPr="00C45084">
        <w:rPr>
          <w:rFonts w:ascii="Garamond" w:hAnsi="Garamond"/>
          <w:color w:val="auto"/>
          <w:sz w:val="18"/>
          <w:szCs w:val="18"/>
        </w:rPr>
        <w:t>Legal Fees.</w:t>
      </w:r>
      <w:r w:rsidRPr="00C45084">
        <w:rPr>
          <w:rFonts w:ascii="Garamond" w:hAnsi="Garamond"/>
          <w:b w:val="0"/>
          <w:color w:val="auto"/>
          <w:sz w:val="18"/>
          <w:szCs w:val="18"/>
        </w:rPr>
        <w:t xml:space="preserve"> The prevailing party in any arbitration or litigation, as may be required, shall be entitled to its costs and expenses (including reasonable attorney’s fees) incurred in connection with said action, from the other party.</w:t>
      </w:r>
    </w:p>
    <w:p w14:paraId="48DAB11D" w14:textId="77777777" w:rsidR="00C45084" w:rsidRPr="00C45084" w:rsidRDefault="00C45084" w:rsidP="00C45084">
      <w:pPr>
        <w:ind w:left="720"/>
        <w:jc w:val="both"/>
        <w:rPr>
          <w:rFonts w:ascii="Garamond" w:hAnsi="Garamond"/>
          <w:b w:val="0"/>
          <w:color w:val="auto"/>
          <w:sz w:val="18"/>
          <w:szCs w:val="18"/>
        </w:rPr>
      </w:pPr>
    </w:p>
    <w:p w14:paraId="46C6AB40" w14:textId="5C58FB54" w:rsidR="002B3C64" w:rsidRPr="00C45084" w:rsidRDefault="00C45084" w:rsidP="00C45084">
      <w:pPr>
        <w:numPr>
          <w:ilvl w:val="0"/>
          <w:numId w:val="1"/>
        </w:numPr>
        <w:contextualSpacing/>
        <w:jc w:val="both"/>
        <w:rPr>
          <w:rFonts w:ascii="Garamond" w:hAnsi="Garamond"/>
          <w:b w:val="0"/>
          <w:color w:val="auto"/>
          <w:sz w:val="18"/>
          <w:szCs w:val="18"/>
        </w:rPr>
      </w:pPr>
      <w:r w:rsidRPr="00C45084">
        <w:rPr>
          <w:rFonts w:ascii="Garamond" w:hAnsi="Garamond"/>
          <w:sz w:val="18"/>
          <w:szCs w:val="18"/>
        </w:rPr>
        <w:t xml:space="preserve">Arbitration of Disputes: </w:t>
      </w:r>
      <w:r w:rsidRPr="00C45084">
        <w:rPr>
          <w:rFonts w:ascii="Garamond" w:hAnsi="Garamond"/>
          <w:b w:val="0"/>
          <w:sz w:val="18"/>
          <w:szCs w:val="18"/>
        </w:rPr>
        <w:t>Any controversy or claim arising out of or relating to this contract, or the breach thereof, shall be settled by final binding arbitration administered before a single arbitrator by the American Arbitration Association (AAA), and judgment on the award rendered by the arbitrator may be entered in any court having jurisdiction thereof. </w:t>
      </w:r>
    </w:p>
    <w:p w14:paraId="5CAEA905" w14:textId="77777777" w:rsidR="00C45084" w:rsidRPr="00C45084" w:rsidRDefault="00C45084" w:rsidP="00C45084">
      <w:pPr>
        <w:ind w:left="720"/>
        <w:contextualSpacing/>
        <w:jc w:val="both"/>
        <w:rPr>
          <w:rFonts w:ascii="Garamond" w:hAnsi="Garamond"/>
          <w:b w:val="0"/>
          <w:color w:val="auto"/>
          <w:sz w:val="18"/>
          <w:szCs w:val="18"/>
        </w:rPr>
      </w:pPr>
    </w:p>
    <w:p w14:paraId="295B7814" w14:textId="1A3F2E92" w:rsidR="005F4FFF" w:rsidRDefault="00C45084" w:rsidP="005F4FFF">
      <w:pPr>
        <w:numPr>
          <w:ilvl w:val="0"/>
          <w:numId w:val="1"/>
        </w:numPr>
        <w:contextualSpacing/>
        <w:jc w:val="both"/>
        <w:rPr>
          <w:rFonts w:ascii="Garamond" w:hAnsi="Garamond"/>
          <w:b w:val="0"/>
          <w:color w:val="auto"/>
          <w:sz w:val="18"/>
          <w:szCs w:val="18"/>
        </w:rPr>
      </w:pPr>
      <w:r w:rsidRPr="00C45084">
        <w:rPr>
          <w:rFonts w:ascii="Garamond" w:eastAsia="Garamond" w:hAnsi="Garamond"/>
          <w:sz w:val="18"/>
          <w:szCs w:val="18"/>
        </w:rPr>
        <w:t>Indemnification</w:t>
      </w:r>
      <w:r w:rsidRPr="00C45084">
        <w:rPr>
          <w:rFonts w:ascii="Garamond" w:eastAsia="Garamond" w:hAnsi="Garamond"/>
          <w:b w:val="0"/>
          <w:sz w:val="18"/>
          <w:szCs w:val="18"/>
        </w:rPr>
        <w:t xml:space="preserve">. The </w:t>
      </w:r>
      <w:r>
        <w:rPr>
          <w:rFonts w:ascii="Garamond" w:eastAsia="Garamond" w:hAnsi="Garamond"/>
          <w:b w:val="0"/>
          <w:sz w:val="18"/>
          <w:szCs w:val="18"/>
        </w:rPr>
        <w:t>Subcontractor</w:t>
      </w:r>
      <w:r w:rsidRPr="00C45084">
        <w:rPr>
          <w:rFonts w:ascii="Garamond" w:eastAsia="Garamond" w:hAnsi="Garamond"/>
          <w:b w:val="0"/>
          <w:sz w:val="18"/>
          <w:szCs w:val="18"/>
        </w:rPr>
        <w:t xml:space="preserve"> shall indemnify </w:t>
      </w:r>
      <w:r>
        <w:rPr>
          <w:rFonts w:ascii="Garamond" w:eastAsia="Garamond" w:hAnsi="Garamond"/>
          <w:b w:val="0"/>
          <w:sz w:val="18"/>
          <w:szCs w:val="18"/>
        </w:rPr>
        <w:t xml:space="preserve">Contractor </w:t>
      </w:r>
      <w:r w:rsidRPr="00C45084">
        <w:rPr>
          <w:rFonts w:ascii="Garamond" w:hAnsi="Garamond"/>
          <w:b w:val="0"/>
          <w:sz w:val="18"/>
          <w:szCs w:val="18"/>
        </w:rPr>
        <w:t xml:space="preserve">from any and all liability, costs, attorney’s fees, and expenses from any claims or causes of action of whatever nature arising from </w:t>
      </w:r>
      <w:r>
        <w:rPr>
          <w:rFonts w:ascii="Garamond" w:hAnsi="Garamond"/>
          <w:b w:val="0"/>
          <w:sz w:val="18"/>
          <w:szCs w:val="18"/>
        </w:rPr>
        <w:t>Sub-</w:t>
      </w:r>
      <w:r w:rsidR="0060606E">
        <w:rPr>
          <w:rFonts w:ascii="Garamond" w:hAnsi="Garamond"/>
          <w:b w:val="0"/>
          <w:sz w:val="18"/>
          <w:szCs w:val="18"/>
        </w:rPr>
        <w:t>contractor’s</w:t>
      </w:r>
      <w:r w:rsidRPr="00C45084">
        <w:rPr>
          <w:rFonts w:ascii="Garamond" w:hAnsi="Garamond"/>
          <w:b w:val="0"/>
          <w:sz w:val="18"/>
          <w:szCs w:val="18"/>
        </w:rPr>
        <w:t xml:space="preserve"> performance </w:t>
      </w:r>
      <w:r>
        <w:rPr>
          <w:rFonts w:ascii="Garamond" w:hAnsi="Garamond"/>
          <w:b w:val="0"/>
          <w:sz w:val="18"/>
          <w:szCs w:val="18"/>
        </w:rPr>
        <w:t xml:space="preserve">of </w:t>
      </w:r>
      <w:r w:rsidRPr="00C45084">
        <w:rPr>
          <w:rFonts w:ascii="Garamond" w:hAnsi="Garamond"/>
          <w:b w:val="0"/>
          <w:sz w:val="18"/>
          <w:szCs w:val="18"/>
        </w:rPr>
        <w:t xml:space="preserve">the </w:t>
      </w:r>
      <w:r>
        <w:rPr>
          <w:rFonts w:ascii="Garamond" w:hAnsi="Garamond"/>
          <w:b w:val="0"/>
          <w:sz w:val="18"/>
          <w:szCs w:val="18"/>
        </w:rPr>
        <w:t>work or services</w:t>
      </w:r>
      <w:r w:rsidRPr="00C45084">
        <w:rPr>
          <w:rFonts w:ascii="Garamond" w:hAnsi="Garamond"/>
          <w:b w:val="0"/>
          <w:sz w:val="18"/>
          <w:szCs w:val="18"/>
        </w:rPr>
        <w:t xml:space="preserve">, except to the extent said claims, liability, costs, etc. arise out of </w:t>
      </w:r>
      <w:r w:rsidR="00415FE1">
        <w:rPr>
          <w:rFonts w:ascii="Garamond" w:hAnsi="Garamond"/>
          <w:b w:val="0"/>
          <w:sz w:val="18"/>
          <w:szCs w:val="18"/>
        </w:rPr>
        <w:t>Contractor’s</w:t>
      </w:r>
      <w:r w:rsidRPr="00C45084">
        <w:rPr>
          <w:rFonts w:ascii="Garamond" w:hAnsi="Garamond"/>
          <w:b w:val="0"/>
          <w:sz w:val="18"/>
          <w:szCs w:val="18"/>
        </w:rPr>
        <w:t xml:space="preserve"> gross negligence or intentional misconduct.</w:t>
      </w:r>
    </w:p>
    <w:p w14:paraId="2ED1523E" w14:textId="77777777" w:rsidR="005F4FFF" w:rsidRDefault="005F4FFF" w:rsidP="005F4FFF">
      <w:pPr>
        <w:pStyle w:val="ListParagraph"/>
        <w:rPr>
          <w:rFonts w:ascii="Garamond" w:hAnsi="Garamond"/>
          <w:b w:val="0"/>
          <w:color w:val="auto"/>
          <w:sz w:val="18"/>
          <w:szCs w:val="18"/>
        </w:rPr>
      </w:pPr>
    </w:p>
    <w:p w14:paraId="04EA627F" w14:textId="3F4CDB3D" w:rsidR="005F4FFF" w:rsidRPr="005F4FFF" w:rsidRDefault="005F4FFF" w:rsidP="005F4FFF">
      <w:pPr>
        <w:numPr>
          <w:ilvl w:val="0"/>
          <w:numId w:val="1"/>
        </w:numPr>
        <w:contextualSpacing/>
        <w:jc w:val="both"/>
        <w:rPr>
          <w:rFonts w:ascii="Garamond" w:hAnsi="Garamond"/>
          <w:b w:val="0"/>
          <w:color w:val="auto"/>
          <w:sz w:val="18"/>
          <w:szCs w:val="18"/>
        </w:rPr>
      </w:pPr>
      <w:r w:rsidRPr="005F4FFF">
        <w:rPr>
          <w:rFonts w:ascii="Garamond" w:hAnsi="Garamond"/>
          <w:sz w:val="18"/>
          <w:szCs w:val="18"/>
        </w:rPr>
        <w:t>Record Keeping</w:t>
      </w:r>
      <w:r>
        <w:rPr>
          <w:rFonts w:ascii="Garamond" w:hAnsi="Garamond"/>
          <w:b w:val="0"/>
          <w:sz w:val="18"/>
          <w:szCs w:val="18"/>
        </w:rPr>
        <w:t xml:space="preserve">. </w:t>
      </w:r>
      <w:r w:rsidRPr="005F4FFF">
        <w:rPr>
          <w:rFonts w:ascii="Garamond" w:hAnsi="Garamond"/>
          <w:b w:val="0"/>
          <w:sz w:val="18"/>
          <w:szCs w:val="18"/>
        </w:rPr>
        <w:t>Subcontractor shall maintain accurate and classified records of its payroll data</w:t>
      </w:r>
      <w:r>
        <w:rPr>
          <w:rFonts w:ascii="Garamond" w:hAnsi="Garamond"/>
          <w:b w:val="0"/>
          <w:sz w:val="18"/>
          <w:szCs w:val="18"/>
        </w:rPr>
        <w:t>, supplies, materials, vendors, invoices, statements, proposals, and anything else evidencing the work it performs pursuant to any agreement with Contractor. Subcontractor shall produce said records at Contractor’s reasonable written request.</w:t>
      </w:r>
    </w:p>
    <w:p w14:paraId="006900E8" w14:textId="77777777" w:rsidR="00415FE1" w:rsidRDefault="00415FE1" w:rsidP="00415FE1">
      <w:pPr>
        <w:pStyle w:val="ListParagraph"/>
        <w:rPr>
          <w:rFonts w:ascii="Garamond" w:hAnsi="Garamond"/>
          <w:b w:val="0"/>
          <w:color w:val="auto"/>
          <w:sz w:val="18"/>
          <w:szCs w:val="18"/>
        </w:rPr>
      </w:pPr>
    </w:p>
    <w:p w14:paraId="590A6F9F" w14:textId="0D45CD44" w:rsidR="00415FE1" w:rsidRDefault="00415FE1" w:rsidP="00415FE1">
      <w:pPr>
        <w:contextualSpacing/>
        <w:jc w:val="both"/>
        <w:rPr>
          <w:rFonts w:ascii="Garamond" w:hAnsi="Garamond"/>
          <w:sz w:val="18"/>
          <w:szCs w:val="18"/>
        </w:rPr>
      </w:pPr>
      <w:r>
        <w:rPr>
          <w:rFonts w:ascii="Garamond" w:hAnsi="Garamond"/>
          <w:sz w:val="18"/>
          <w:szCs w:val="18"/>
        </w:rPr>
        <w:t>ACCEPTED:</w:t>
      </w:r>
    </w:p>
    <w:p w14:paraId="49E0560F" w14:textId="3E526BAB" w:rsidR="00415FE1" w:rsidRDefault="00415FE1" w:rsidP="00415FE1">
      <w:pPr>
        <w:contextualSpacing/>
        <w:jc w:val="both"/>
        <w:rPr>
          <w:rFonts w:ascii="Garamond" w:hAnsi="Garamond"/>
          <w:b w:val="0"/>
          <w:color w:val="auto"/>
          <w:sz w:val="18"/>
          <w:szCs w:val="18"/>
        </w:rPr>
      </w:pPr>
    </w:p>
    <w:p w14:paraId="7AF96060" w14:textId="3750C77F" w:rsidR="00415FE1" w:rsidRDefault="00415FE1" w:rsidP="00415FE1">
      <w:pPr>
        <w:contextualSpacing/>
        <w:jc w:val="both"/>
        <w:rPr>
          <w:rFonts w:ascii="Garamond" w:hAnsi="Garamond"/>
          <w:b w:val="0"/>
          <w:color w:val="auto"/>
          <w:sz w:val="18"/>
          <w:szCs w:val="18"/>
        </w:rPr>
      </w:pPr>
      <w:r>
        <w:rPr>
          <w:rFonts w:ascii="Garamond" w:hAnsi="Garamond"/>
          <w:b w:val="0"/>
          <w:color w:val="auto"/>
          <w:sz w:val="18"/>
          <w:szCs w:val="18"/>
        </w:rPr>
        <w:t>SUBCONTRACTOR</w:t>
      </w:r>
    </w:p>
    <w:p w14:paraId="310217D9" w14:textId="3859A8F6" w:rsidR="00415FE1" w:rsidRDefault="00415FE1" w:rsidP="00415FE1">
      <w:pPr>
        <w:contextualSpacing/>
        <w:jc w:val="both"/>
        <w:rPr>
          <w:rFonts w:ascii="Garamond" w:hAnsi="Garamond"/>
          <w:b w:val="0"/>
          <w:color w:val="auto"/>
          <w:sz w:val="18"/>
          <w:szCs w:val="18"/>
        </w:rPr>
      </w:pPr>
    </w:p>
    <w:p w14:paraId="62B3C9FE" w14:textId="2659134E" w:rsidR="00415FE1" w:rsidRDefault="00415FE1" w:rsidP="00415FE1">
      <w:pPr>
        <w:contextualSpacing/>
        <w:jc w:val="both"/>
        <w:rPr>
          <w:rFonts w:ascii="Garamond" w:hAnsi="Garamond"/>
          <w:b w:val="0"/>
          <w:color w:val="auto"/>
          <w:sz w:val="18"/>
          <w:szCs w:val="18"/>
        </w:rPr>
      </w:pPr>
    </w:p>
    <w:p w14:paraId="42465EBE" w14:textId="2E231876" w:rsidR="00415FE1" w:rsidRDefault="00415FE1" w:rsidP="00415FE1">
      <w:pPr>
        <w:contextualSpacing/>
        <w:jc w:val="both"/>
        <w:rPr>
          <w:rFonts w:ascii="Garamond" w:hAnsi="Garamond"/>
          <w:b w:val="0"/>
          <w:color w:val="auto"/>
          <w:sz w:val="18"/>
          <w:szCs w:val="18"/>
        </w:rPr>
      </w:pPr>
      <w:r>
        <w:rPr>
          <w:rFonts w:ascii="Garamond" w:hAnsi="Garamond"/>
          <w:b w:val="0"/>
          <w:color w:val="auto"/>
          <w:sz w:val="18"/>
          <w:szCs w:val="18"/>
        </w:rPr>
        <w:t>BY:___________________________</w:t>
      </w:r>
    </w:p>
    <w:p w14:paraId="27B405D3" w14:textId="77777777" w:rsidR="009F7B32" w:rsidRDefault="009F7B32" w:rsidP="00415FE1">
      <w:pPr>
        <w:contextualSpacing/>
        <w:jc w:val="both"/>
        <w:rPr>
          <w:rFonts w:ascii="Garamond" w:hAnsi="Garamond"/>
          <w:b w:val="0"/>
          <w:color w:val="auto"/>
          <w:sz w:val="18"/>
          <w:szCs w:val="18"/>
        </w:rPr>
      </w:pPr>
    </w:p>
    <w:p w14:paraId="215541A1" w14:textId="7C6E1F4F" w:rsidR="00415FE1" w:rsidRDefault="00415FE1" w:rsidP="00415FE1">
      <w:pPr>
        <w:contextualSpacing/>
        <w:jc w:val="both"/>
        <w:rPr>
          <w:rFonts w:ascii="Garamond" w:hAnsi="Garamond"/>
          <w:b w:val="0"/>
          <w:color w:val="auto"/>
          <w:sz w:val="18"/>
          <w:szCs w:val="18"/>
        </w:rPr>
      </w:pPr>
      <w:r>
        <w:rPr>
          <w:rFonts w:ascii="Garamond" w:hAnsi="Garamond"/>
          <w:b w:val="0"/>
          <w:color w:val="auto"/>
          <w:sz w:val="18"/>
          <w:szCs w:val="18"/>
        </w:rPr>
        <w:t>NAME:</w:t>
      </w:r>
    </w:p>
    <w:p w14:paraId="6AAFB32E" w14:textId="7179E65E" w:rsidR="00415FE1" w:rsidRDefault="00415FE1" w:rsidP="00415FE1">
      <w:pPr>
        <w:contextualSpacing/>
        <w:jc w:val="both"/>
        <w:rPr>
          <w:rFonts w:ascii="Garamond" w:hAnsi="Garamond"/>
          <w:b w:val="0"/>
          <w:color w:val="auto"/>
          <w:sz w:val="18"/>
          <w:szCs w:val="18"/>
        </w:rPr>
      </w:pPr>
    </w:p>
    <w:p w14:paraId="6C878B3F" w14:textId="42AB6875" w:rsidR="00415FE1" w:rsidRDefault="00415FE1" w:rsidP="00415FE1">
      <w:pPr>
        <w:contextualSpacing/>
        <w:jc w:val="both"/>
        <w:rPr>
          <w:rFonts w:ascii="Garamond" w:hAnsi="Garamond"/>
          <w:b w:val="0"/>
          <w:color w:val="auto"/>
          <w:sz w:val="18"/>
          <w:szCs w:val="18"/>
        </w:rPr>
      </w:pPr>
      <w:r>
        <w:rPr>
          <w:rFonts w:ascii="Garamond" w:hAnsi="Garamond"/>
          <w:b w:val="0"/>
          <w:color w:val="auto"/>
          <w:sz w:val="18"/>
          <w:szCs w:val="18"/>
        </w:rPr>
        <w:t>TITLE:</w:t>
      </w:r>
    </w:p>
    <w:p w14:paraId="44D31AE8" w14:textId="38A53E74" w:rsidR="00415FE1" w:rsidRDefault="00415FE1" w:rsidP="00415FE1">
      <w:pPr>
        <w:contextualSpacing/>
        <w:jc w:val="both"/>
        <w:rPr>
          <w:rFonts w:ascii="Garamond" w:hAnsi="Garamond"/>
          <w:b w:val="0"/>
          <w:color w:val="auto"/>
          <w:sz w:val="18"/>
          <w:szCs w:val="18"/>
        </w:rPr>
      </w:pPr>
    </w:p>
    <w:p w14:paraId="3659B817" w14:textId="2AF81CEE" w:rsidR="009F7B32" w:rsidRDefault="009F7B32" w:rsidP="00415FE1">
      <w:pPr>
        <w:contextualSpacing/>
        <w:jc w:val="both"/>
        <w:rPr>
          <w:rFonts w:ascii="Garamond" w:hAnsi="Garamond"/>
          <w:b w:val="0"/>
          <w:color w:val="auto"/>
          <w:sz w:val="18"/>
          <w:szCs w:val="18"/>
        </w:rPr>
      </w:pPr>
    </w:p>
    <w:p w14:paraId="0B7A9062" w14:textId="2BF6E0FE" w:rsidR="009F7B32" w:rsidRPr="00C45084" w:rsidRDefault="009F7B32" w:rsidP="00415FE1">
      <w:pPr>
        <w:contextualSpacing/>
        <w:jc w:val="both"/>
        <w:rPr>
          <w:rFonts w:ascii="Garamond" w:hAnsi="Garamond"/>
          <w:b w:val="0"/>
          <w:color w:val="auto"/>
          <w:sz w:val="18"/>
          <w:szCs w:val="18"/>
        </w:rPr>
      </w:pPr>
      <w:r>
        <w:rPr>
          <w:rFonts w:ascii="Garamond" w:hAnsi="Garamond"/>
          <w:b w:val="0"/>
          <w:color w:val="auto"/>
          <w:sz w:val="18"/>
          <w:szCs w:val="18"/>
        </w:rPr>
        <w:t>Date:_________________</w:t>
      </w:r>
    </w:p>
    <w:sectPr w:rsidR="009F7B32" w:rsidRPr="00C45084" w:rsidSect="00945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47262"/>
    <w:multiLevelType w:val="hybridMultilevel"/>
    <w:tmpl w:val="6976314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A662D"/>
    <w:multiLevelType w:val="hybridMultilevel"/>
    <w:tmpl w:val="0D68A9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8183091">
    <w:abstractNumId w:val="0"/>
  </w:num>
  <w:num w:numId="2" w16cid:durableId="1754861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C64"/>
    <w:rsid w:val="000A5BB1"/>
    <w:rsid w:val="002B0D57"/>
    <w:rsid w:val="002B3C64"/>
    <w:rsid w:val="00415FE1"/>
    <w:rsid w:val="005F4FFF"/>
    <w:rsid w:val="0060606E"/>
    <w:rsid w:val="00617A21"/>
    <w:rsid w:val="007F5AD3"/>
    <w:rsid w:val="00945938"/>
    <w:rsid w:val="009F0E0B"/>
    <w:rsid w:val="009F7B32"/>
    <w:rsid w:val="00BA38E0"/>
    <w:rsid w:val="00C45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9DF8B"/>
  <w15:chartTrackingRefBased/>
  <w15:docId w15:val="{0D9142FC-EE31-1A49-A8F7-89864A18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C64"/>
    <w:rPr>
      <w:rFonts w:ascii="Arial" w:eastAsia="Times New Roman" w:hAnsi="Arial" w:cs="Times New Roman"/>
      <w:b/>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C6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Jeff</cp:lastModifiedBy>
  <cp:revision>3</cp:revision>
  <dcterms:created xsi:type="dcterms:W3CDTF">2020-08-04T15:43:00Z</dcterms:created>
  <dcterms:modified xsi:type="dcterms:W3CDTF">2022-08-14T19:27:00Z</dcterms:modified>
</cp:coreProperties>
</file>